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6E1178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762040" w:rsidP="00FD64D6">
      <w:pPr>
        <w:spacing w:after="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**AMENDED**</w:t>
      </w: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3F5DCE">
        <w:rPr>
          <w:rFonts w:ascii="Century Gothic" w:hAnsi="Century Gothic" w:cstheme="majorHAnsi"/>
          <w:b/>
        </w:rPr>
        <w:t xml:space="preserve">September </w:t>
      </w:r>
      <w:r w:rsidR="00263DAE">
        <w:rPr>
          <w:rFonts w:ascii="Century Gothic" w:hAnsi="Century Gothic" w:cstheme="majorHAnsi"/>
          <w:b/>
        </w:rPr>
        <w:t>26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D14CA2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  <w:bookmarkStart w:id="0" w:name="_GoBack"/>
      <w:bookmarkEnd w:id="0"/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36691A" w:rsidRPr="0036691A">
        <w:rPr>
          <w:rFonts w:ascii="Century Gothic" w:hAnsi="Century Gothic" w:cstheme="majorHAnsi"/>
          <w:b/>
        </w:rPr>
        <w:t>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proofErr w:type="spellStart"/>
      <w:r w:rsidR="00912851" w:rsidRPr="00D74DEC">
        <w:rPr>
          <w:rFonts w:ascii="Century Gothic" w:hAnsi="Century Gothic" w:cstheme="majorHAnsi"/>
        </w:rPr>
        <w:t>Froerer</w:t>
      </w:r>
      <w:proofErr w:type="spellEnd"/>
    </w:p>
    <w:p w:rsidR="003F5DCE" w:rsidRPr="00D74DEC" w:rsidRDefault="003F5DCE" w:rsidP="003F5DCE">
      <w:pPr>
        <w:pStyle w:val="ListParagraph"/>
        <w:spacing w:after="0"/>
        <w:rPr>
          <w:rFonts w:ascii="Century Gothic" w:hAnsi="Century Gothic" w:cstheme="majorHAnsi"/>
        </w:rPr>
      </w:pPr>
    </w:p>
    <w:p w:rsidR="004068B0" w:rsidRPr="003F5DCE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36691A">
        <w:rPr>
          <w:rFonts w:ascii="Century Gothic" w:hAnsi="Century Gothic" w:cstheme="majorHAnsi"/>
          <w:b/>
        </w:rPr>
        <w:t xml:space="preserve">- </w:t>
      </w:r>
      <w:r w:rsidR="001B1B95">
        <w:rPr>
          <w:rFonts w:ascii="Century Gothic" w:hAnsi="Century Gothic" w:cstheme="majorHAnsi"/>
        </w:rPr>
        <w:t>Stephanie Russell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  <w:b/>
          <w:u w:val="single"/>
        </w:rPr>
      </w:pPr>
    </w:p>
    <w:p w:rsidR="004068B0" w:rsidRPr="003F5DCE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36691A">
        <w:rPr>
          <w:rFonts w:ascii="Century Gothic" w:hAnsi="Century Gothic" w:cstheme="majorHAnsi"/>
          <w:b/>
        </w:rPr>
        <w:t xml:space="preserve">- </w:t>
      </w:r>
      <w:r w:rsidR="001B1B95">
        <w:rPr>
          <w:rFonts w:ascii="Century Gothic" w:hAnsi="Century Gothic" w:cstheme="majorHAnsi"/>
        </w:rPr>
        <w:t xml:space="preserve">Jim </w:t>
      </w:r>
      <w:proofErr w:type="spellStart"/>
      <w:r w:rsidR="001B1B95">
        <w:rPr>
          <w:rFonts w:ascii="Century Gothic" w:hAnsi="Century Gothic" w:cstheme="majorHAnsi"/>
        </w:rPr>
        <w:t>Retallick</w:t>
      </w:r>
      <w:proofErr w:type="spellEnd"/>
    </w:p>
    <w:p w:rsidR="003F5DCE" w:rsidRPr="00D74DEC" w:rsidRDefault="003F5DCE" w:rsidP="003F5DC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3F5DCE" w:rsidRDefault="002E00D0" w:rsidP="001A2E2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63DAE">
        <w:rPr>
          <w:rFonts w:ascii="Century Gothic" w:hAnsi="Century Gothic" w:cstheme="majorHAnsi"/>
          <w:b/>
        </w:rPr>
        <w:t xml:space="preserve">      </w:t>
      </w:r>
      <w:r w:rsidR="004F7087" w:rsidRPr="00263DAE">
        <w:rPr>
          <w:rFonts w:ascii="Century Gothic" w:hAnsi="Century Gothic" w:cstheme="majorHAnsi"/>
          <w:b/>
          <w:u w:val="single"/>
        </w:rPr>
        <w:t>Thought of the</w:t>
      </w:r>
      <w:r w:rsidR="004F7087" w:rsidRPr="00263DAE">
        <w:rPr>
          <w:rFonts w:ascii="Century Gothic" w:hAnsi="Century Gothic" w:cstheme="majorHAnsi"/>
          <w:u w:val="single"/>
        </w:rPr>
        <w:t xml:space="preserve"> </w:t>
      </w:r>
      <w:r w:rsidR="004F7087" w:rsidRPr="00263DAE">
        <w:rPr>
          <w:rFonts w:ascii="Century Gothic" w:hAnsi="Century Gothic" w:cstheme="majorHAnsi"/>
          <w:b/>
          <w:u w:val="single"/>
        </w:rPr>
        <w:t>Day</w:t>
      </w:r>
      <w:r w:rsidR="004F7087" w:rsidRPr="0036691A">
        <w:rPr>
          <w:rFonts w:ascii="Century Gothic" w:hAnsi="Century Gothic" w:cstheme="majorHAnsi"/>
          <w:b/>
        </w:rPr>
        <w:t>-</w:t>
      </w:r>
      <w:r w:rsidR="00091C00" w:rsidRPr="00263DAE">
        <w:rPr>
          <w:rFonts w:ascii="Century Gothic" w:hAnsi="Century Gothic" w:cstheme="majorHAnsi"/>
        </w:rPr>
        <w:t xml:space="preserve"> </w:t>
      </w:r>
      <w:r w:rsidR="00787F4E" w:rsidRPr="00263DAE">
        <w:rPr>
          <w:rFonts w:ascii="Century Gothic" w:hAnsi="Century Gothic" w:cstheme="majorHAnsi"/>
        </w:rPr>
        <w:t xml:space="preserve">Commissioner </w:t>
      </w:r>
      <w:r w:rsidR="001B1B95">
        <w:rPr>
          <w:rFonts w:ascii="Century Gothic" w:hAnsi="Century Gothic" w:cstheme="majorHAnsi"/>
        </w:rPr>
        <w:t>Harvey</w:t>
      </w:r>
    </w:p>
    <w:p w:rsidR="00263DAE" w:rsidRPr="00263DAE" w:rsidRDefault="00263DAE" w:rsidP="00263DA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762040" w:rsidRDefault="00762040" w:rsidP="002E00D0">
      <w:pPr>
        <w:spacing w:after="0"/>
        <w:rPr>
          <w:rFonts w:ascii="Century Gothic" w:hAnsi="Century Gothic" w:cstheme="majorHAnsi"/>
          <w:i/>
        </w:rPr>
      </w:pPr>
    </w:p>
    <w:p w:rsidR="00762040" w:rsidRPr="00762040" w:rsidRDefault="00762040" w:rsidP="0076204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D14CA2">
        <w:rPr>
          <w:rFonts w:ascii="Century Gothic" w:hAnsi="Century Gothic" w:cstheme="majorHAnsi"/>
          <w:b/>
          <w:u w:val="single"/>
        </w:rPr>
        <w:t>Presentation</w:t>
      </w:r>
      <w:r w:rsidRPr="00762040">
        <w:rPr>
          <w:rFonts w:ascii="Century Gothic" w:hAnsi="Century Gothic" w:cstheme="majorHAnsi"/>
          <w:b/>
        </w:rPr>
        <w:t>-</w:t>
      </w:r>
    </w:p>
    <w:p w:rsidR="00762040" w:rsidRDefault="00762040" w:rsidP="00762040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Recognition of Weber County for its support of public defense and of the constitutional rights of its citizens.</w:t>
      </w:r>
    </w:p>
    <w:p w:rsidR="00762040" w:rsidRPr="00762040" w:rsidRDefault="00762040" w:rsidP="00762040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Utah Indigent Defense Commission Executive Director, Matt Barraza and Assistant Director, Adam </w:t>
      </w:r>
      <w:proofErr w:type="spellStart"/>
      <w:r>
        <w:rPr>
          <w:rFonts w:ascii="Century Gothic" w:hAnsi="Century Gothic" w:cstheme="majorHAnsi"/>
        </w:rPr>
        <w:t>Trupp</w:t>
      </w:r>
      <w:proofErr w:type="spellEnd"/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3F5DCE" w:rsidRPr="00D74DEC" w:rsidRDefault="003F5DCE" w:rsidP="003F5DC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063FC0">
        <w:rPr>
          <w:rFonts w:ascii="Century Gothic" w:hAnsi="Century Gothic" w:cstheme="majorHAnsi"/>
        </w:rPr>
        <w:t>897</w:t>
      </w:r>
      <w:r w:rsidR="00263DAE">
        <w:rPr>
          <w:rFonts w:ascii="Century Gothic" w:hAnsi="Century Gothic" w:cstheme="majorHAnsi"/>
        </w:rPr>
        <w:t>1</w:t>
      </w:r>
      <w:r w:rsidR="00820B4A">
        <w:rPr>
          <w:rFonts w:ascii="Century Gothic" w:hAnsi="Century Gothic" w:cstheme="majorHAnsi"/>
        </w:rPr>
        <w:t>- #9077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063FC0">
        <w:rPr>
          <w:rFonts w:ascii="Century Gothic" w:hAnsi="Century Gothic" w:cstheme="majorHAnsi"/>
        </w:rPr>
        <w:t>47925</w:t>
      </w:r>
      <w:r w:rsidR="00263DAE">
        <w:rPr>
          <w:rFonts w:ascii="Century Gothic" w:hAnsi="Century Gothic" w:cstheme="majorHAnsi"/>
        </w:rPr>
        <w:t>3</w:t>
      </w:r>
      <w:r w:rsidR="00820B4A">
        <w:rPr>
          <w:rFonts w:ascii="Century Gothic" w:hAnsi="Century Gothic" w:cstheme="majorHAnsi"/>
        </w:rPr>
        <w:t xml:space="preserve"> - #479448 </w:t>
      </w:r>
      <w:r w:rsidR="00535112">
        <w:rPr>
          <w:rFonts w:ascii="Century Gothic" w:hAnsi="Century Gothic" w:cstheme="majorHAnsi"/>
        </w:rPr>
        <w:t xml:space="preserve">and </w:t>
      </w:r>
      <w:r w:rsidR="00A429AD">
        <w:rPr>
          <w:rFonts w:ascii="Century Gothic" w:hAnsi="Century Gothic" w:cstheme="majorHAnsi"/>
        </w:rPr>
        <w:t>#</w:t>
      </w:r>
      <w:r w:rsidR="00063FC0">
        <w:rPr>
          <w:rFonts w:ascii="Century Gothic" w:hAnsi="Century Gothic" w:cstheme="majorHAnsi"/>
        </w:rPr>
        <w:t>29</w:t>
      </w:r>
      <w:r w:rsidR="00263DAE">
        <w:rPr>
          <w:rFonts w:ascii="Century Gothic" w:hAnsi="Century Gothic" w:cstheme="majorHAnsi"/>
        </w:rPr>
        <w:t>3</w:t>
      </w:r>
      <w:r w:rsidR="00820B4A">
        <w:rPr>
          <w:rFonts w:ascii="Century Gothic" w:hAnsi="Century Gothic" w:cstheme="majorHAnsi"/>
        </w:rPr>
        <w:t xml:space="preserve"> - #294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820B4A">
        <w:rPr>
          <w:rFonts w:ascii="Century Gothic" w:hAnsi="Century Gothic" w:cstheme="majorHAnsi"/>
        </w:rPr>
        <w:t>3,707,482.36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1533A4">
        <w:rPr>
          <w:rFonts w:ascii="Century Gothic" w:hAnsi="Century Gothic" w:cstheme="majorHAnsi"/>
        </w:rPr>
        <w:t>654,049.60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E0E0D" w:rsidRDefault="00263DAE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 xml:space="preserve">Request for approval of minutes for the meeting held on </w:t>
      </w:r>
      <w:r w:rsidR="0034447B">
        <w:rPr>
          <w:rFonts w:ascii="Century Gothic" w:hAnsi="Century Gothic" w:cstheme="majorHAnsi"/>
        </w:rPr>
        <w:t xml:space="preserve">September </w:t>
      </w:r>
      <w:r w:rsidR="00E621EB">
        <w:rPr>
          <w:rFonts w:ascii="Century Gothic" w:hAnsi="Century Gothic" w:cstheme="majorHAnsi"/>
        </w:rPr>
        <w:t>1</w:t>
      </w:r>
      <w:r>
        <w:rPr>
          <w:rFonts w:ascii="Century Gothic" w:hAnsi="Century Gothic" w:cstheme="majorHAnsi"/>
        </w:rPr>
        <w:t>9</w:t>
      </w:r>
      <w:r w:rsidR="003E0E0D">
        <w:rPr>
          <w:rFonts w:ascii="Century Gothic" w:hAnsi="Century Gothic" w:cstheme="majorHAnsi"/>
        </w:rPr>
        <w:t>, 2023.</w:t>
      </w:r>
    </w:p>
    <w:p w:rsidR="001D4A38" w:rsidRDefault="00263DAE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1D4A38">
        <w:rPr>
          <w:rFonts w:ascii="Century Gothic" w:hAnsi="Century Gothic" w:cstheme="majorHAnsi"/>
        </w:rPr>
        <w:t>.</w:t>
      </w:r>
      <w:r w:rsidR="001D4A38">
        <w:rPr>
          <w:rFonts w:ascii="Century Gothic" w:hAnsi="Century Gothic" w:cstheme="majorHAnsi"/>
        </w:rPr>
        <w:tab/>
        <w:t>Request for approval of business licenses.</w:t>
      </w:r>
    </w:p>
    <w:p w:rsidR="005E7C8F" w:rsidRDefault="005E7C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from the Weber County Sheriff’s Office </w:t>
      </w:r>
      <w:r w:rsidR="00FB4AC4">
        <w:rPr>
          <w:rFonts w:ascii="Century Gothic" w:hAnsi="Century Gothic" w:cstheme="majorHAnsi"/>
        </w:rPr>
        <w:t xml:space="preserve">for approval </w:t>
      </w:r>
      <w:r>
        <w:rPr>
          <w:rFonts w:ascii="Century Gothic" w:hAnsi="Century Gothic" w:cstheme="majorHAnsi"/>
        </w:rPr>
        <w:t xml:space="preserve">to surplus equipment in order to outfit Rescue 61 with a more efficient extrication tool. </w:t>
      </w:r>
    </w:p>
    <w:p w:rsidR="005E7C8F" w:rsidRDefault="005E7C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 w:rsidR="00FB4AC4">
        <w:rPr>
          <w:rFonts w:ascii="Century Gothic" w:hAnsi="Century Gothic" w:cstheme="majorHAnsi"/>
        </w:rPr>
        <w:tab/>
        <w:t xml:space="preserve">Request from the Weber County Roads/Weeds Department for approval to surplus equipment. </w:t>
      </w:r>
    </w:p>
    <w:p w:rsidR="00580785" w:rsidRDefault="005807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from the Weber County Library for approval to surplus a 1995 Honda compact tractor. </w:t>
      </w:r>
    </w:p>
    <w:p w:rsidR="00B26CB2" w:rsidRDefault="005807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B26CB2">
        <w:rPr>
          <w:rFonts w:ascii="Century Gothic" w:hAnsi="Century Gothic" w:cstheme="majorHAnsi"/>
        </w:rPr>
        <w:t>.</w:t>
      </w:r>
      <w:r w:rsidR="00B26CB2">
        <w:rPr>
          <w:rFonts w:ascii="Century Gothic" w:hAnsi="Century Gothic" w:cstheme="majorHAnsi"/>
        </w:rPr>
        <w:tab/>
        <w:t>Request for approval of a modification to GSBS Architect Jail Expansion contract #5786.</w:t>
      </w:r>
    </w:p>
    <w:p w:rsidR="00C017A7" w:rsidRDefault="005807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C017A7">
        <w:rPr>
          <w:rFonts w:ascii="Century Gothic" w:hAnsi="Century Gothic" w:cstheme="majorHAnsi"/>
        </w:rPr>
        <w:t>.</w:t>
      </w:r>
      <w:r w:rsidR="00C017A7">
        <w:rPr>
          <w:rFonts w:ascii="Century Gothic" w:hAnsi="Century Gothic" w:cstheme="majorHAnsi"/>
        </w:rPr>
        <w:tab/>
        <w:t xml:space="preserve">Request for approval of an amendment to the public defender contract by and between Weber County and Carl N. Anderson III to reduce scope. </w:t>
      </w:r>
    </w:p>
    <w:p w:rsidR="004F4B70" w:rsidRDefault="004F4B70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F5DCE" w:rsidRPr="004F4B70" w:rsidRDefault="00817F66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F4B70">
        <w:rPr>
          <w:rFonts w:ascii="Century Gothic" w:hAnsi="Century Gothic"/>
          <w:b/>
          <w:u w:val="single"/>
        </w:rPr>
        <w:lastRenderedPageBreak/>
        <w:t>Action-</w:t>
      </w:r>
    </w:p>
    <w:p w:rsidR="00920790" w:rsidRDefault="00920790" w:rsidP="00920790">
      <w:pPr>
        <w:spacing w:after="0"/>
        <w:rPr>
          <w:rFonts w:ascii="Century Gothic" w:hAnsi="Century Gothic"/>
        </w:rPr>
      </w:pPr>
    </w:p>
    <w:p w:rsidR="0026516C" w:rsidRDefault="00920790" w:rsidP="00A14B9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 xml:space="preserve">Request for approval of </w:t>
      </w:r>
      <w:r w:rsidR="00063FC0">
        <w:rPr>
          <w:rFonts w:ascii="Century Gothic" w:hAnsi="Century Gothic"/>
        </w:rPr>
        <w:t xml:space="preserve">a </w:t>
      </w:r>
      <w:r w:rsidR="00A14B97">
        <w:rPr>
          <w:rFonts w:ascii="Century Gothic" w:hAnsi="Century Gothic"/>
        </w:rPr>
        <w:t xml:space="preserve">subrecipient agreement for American Rescue Plan Act SLFRF Funds for Little Mountain Service Area Lagoon </w:t>
      </w:r>
      <w:r w:rsidR="006231AB">
        <w:rPr>
          <w:rFonts w:ascii="Century Gothic" w:hAnsi="Century Gothic"/>
        </w:rPr>
        <w:t>Rehabilitation</w:t>
      </w:r>
      <w:r w:rsidR="00A14B97">
        <w:rPr>
          <w:rFonts w:ascii="Century Gothic" w:hAnsi="Century Gothic"/>
        </w:rPr>
        <w:t xml:space="preserve"> and Infiltration Mitigation.</w:t>
      </w:r>
    </w:p>
    <w:p w:rsidR="00A14B97" w:rsidRDefault="00A14B97" w:rsidP="00A14B97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A14B97" w:rsidRDefault="00A14B97" w:rsidP="00A14B97">
      <w:pPr>
        <w:spacing w:after="0"/>
        <w:ind w:left="1440"/>
        <w:rPr>
          <w:rFonts w:ascii="Century Gothic" w:hAnsi="Century Gothic"/>
        </w:rPr>
      </w:pPr>
    </w:p>
    <w:p w:rsidR="00A14B97" w:rsidRDefault="00A14B97" w:rsidP="00A14B9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subrecipient agreement for American Rescue Plan Act SLFRF Funds for Little Mountain Service Area for Lagoon </w:t>
      </w:r>
      <w:r w:rsidR="006231AB">
        <w:rPr>
          <w:rFonts w:ascii="Century Gothic" w:hAnsi="Century Gothic"/>
        </w:rPr>
        <w:t>Rehabilitation</w:t>
      </w:r>
      <w:r w:rsidR="00B1709E">
        <w:rPr>
          <w:rFonts w:ascii="Century Gothic" w:hAnsi="Century Gothic"/>
        </w:rPr>
        <w:t>.</w:t>
      </w:r>
    </w:p>
    <w:p w:rsidR="00B1709E" w:rsidRDefault="00B1709E" w:rsidP="00B1709E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6007B3" w:rsidRPr="00A14B97" w:rsidRDefault="006007B3" w:rsidP="00B1709E">
      <w:pPr>
        <w:pStyle w:val="ListParagraph"/>
        <w:spacing w:after="0"/>
        <w:ind w:left="1440"/>
        <w:rPr>
          <w:rFonts w:ascii="Century Gothic" w:hAnsi="Century Gothic"/>
        </w:rPr>
      </w:pPr>
    </w:p>
    <w:p w:rsidR="00B1709E" w:rsidRDefault="00B1709E" w:rsidP="00B1709E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SKC Hockey for the Ogden Mustangs 2023-2024 Agreement on Ice Rental, Facility Storage and Operations.</w:t>
      </w:r>
    </w:p>
    <w:p w:rsidR="00B1709E" w:rsidRDefault="00B1709E" w:rsidP="00B1709E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Mariko Rollins</w:t>
      </w:r>
    </w:p>
    <w:p w:rsidR="00B1709E" w:rsidRDefault="00B1709E" w:rsidP="00B1709E">
      <w:pPr>
        <w:pStyle w:val="ListParagraph"/>
        <w:spacing w:after="0"/>
        <w:ind w:left="1440"/>
        <w:rPr>
          <w:rFonts w:ascii="Century Gothic" w:hAnsi="Century Gothic"/>
        </w:rPr>
      </w:pPr>
    </w:p>
    <w:p w:rsidR="00B1709E" w:rsidRDefault="00C017A7" w:rsidP="00C017A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Lucas Adams for Indigent Defense in the Second District Court.</w:t>
      </w:r>
    </w:p>
    <w:p w:rsidR="004F4B70" w:rsidRDefault="00C017A7" w:rsidP="0026516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James </w:t>
      </w:r>
      <w:proofErr w:type="spellStart"/>
      <w:r>
        <w:rPr>
          <w:rFonts w:ascii="Century Gothic" w:hAnsi="Century Gothic"/>
        </w:rPr>
        <w:t>Retallick</w:t>
      </w:r>
      <w:proofErr w:type="spellEnd"/>
    </w:p>
    <w:p w:rsidR="00E72A38" w:rsidRDefault="00E72A38" w:rsidP="00E72A38">
      <w:pPr>
        <w:spacing w:after="0"/>
        <w:rPr>
          <w:rFonts w:ascii="Century Gothic" w:hAnsi="Century Gothic"/>
        </w:rPr>
      </w:pPr>
    </w:p>
    <w:p w:rsidR="00E72A38" w:rsidRDefault="00E72A38" w:rsidP="00E72A38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Romero’s Construction</w:t>
      </w:r>
      <w:r w:rsidR="00820B4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Inc. to replace damaged curb and gutter in Wolf Creek area and construct curb, gutter and sidewalk on 4300 </w:t>
      </w:r>
      <w:proofErr w:type="gramStart"/>
      <w:r>
        <w:rPr>
          <w:rFonts w:ascii="Century Gothic" w:hAnsi="Century Gothic"/>
        </w:rPr>
        <w:t>West</w:t>
      </w:r>
      <w:proofErr w:type="gramEnd"/>
      <w:r>
        <w:rPr>
          <w:rFonts w:ascii="Century Gothic" w:hAnsi="Century Gothic"/>
        </w:rPr>
        <w:t xml:space="preserve"> to fill in a gap.</w:t>
      </w:r>
    </w:p>
    <w:p w:rsidR="00E72A38" w:rsidRDefault="00E72A38" w:rsidP="00E72A38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Ashley Thoman </w:t>
      </w:r>
    </w:p>
    <w:p w:rsidR="00E72A38" w:rsidRDefault="00E72A38" w:rsidP="00E72A38">
      <w:pPr>
        <w:spacing w:after="0"/>
        <w:rPr>
          <w:rFonts w:ascii="Century Gothic" w:hAnsi="Century Gothic"/>
        </w:rPr>
      </w:pPr>
    </w:p>
    <w:p w:rsidR="00E72A38" w:rsidRDefault="00E72A38" w:rsidP="00E72A38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approving </w:t>
      </w:r>
      <w:proofErr w:type="spellStart"/>
      <w:r>
        <w:rPr>
          <w:rFonts w:ascii="Century Gothic" w:hAnsi="Century Gothic"/>
        </w:rPr>
        <w:t>interlocal</w:t>
      </w:r>
      <w:proofErr w:type="spellEnd"/>
      <w:r>
        <w:rPr>
          <w:rFonts w:ascii="Century Gothic" w:hAnsi="Century Gothic"/>
        </w:rPr>
        <w:t xml:space="preserve"> agreements</w:t>
      </w:r>
      <w:r w:rsidR="002020BC">
        <w:rPr>
          <w:rFonts w:ascii="Century Gothic" w:hAnsi="Century Gothic"/>
        </w:rPr>
        <w:t xml:space="preserve"> with the following entities</w:t>
      </w:r>
      <w:r>
        <w:rPr>
          <w:rFonts w:ascii="Century Gothic" w:hAnsi="Century Gothic"/>
        </w:rPr>
        <w:t xml:space="preserve"> for the Distribution of Coronavirus State and Local Recovery Funds for the Construction of a New Children’</w:t>
      </w:r>
      <w:r w:rsidR="002020BC">
        <w:rPr>
          <w:rFonts w:ascii="Century Gothic" w:hAnsi="Century Gothic"/>
        </w:rPr>
        <w:t>s Justice Center:</w:t>
      </w:r>
    </w:p>
    <w:p w:rsidR="002020BC" w:rsidRDefault="002020BC" w:rsidP="002020BC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Uintah City</w:t>
      </w:r>
    </w:p>
    <w:p w:rsidR="002020BC" w:rsidRDefault="002020BC" w:rsidP="002020BC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Riverdale City</w:t>
      </w:r>
    </w:p>
    <w:p w:rsidR="002020BC" w:rsidRDefault="002020BC" w:rsidP="002020BC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West Haven City</w:t>
      </w:r>
    </w:p>
    <w:p w:rsidR="002020BC" w:rsidRDefault="002020BC" w:rsidP="002020BC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Pleasant View City</w:t>
      </w:r>
    </w:p>
    <w:p w:rsidR="002020BC" w:rsidRPr="002020BC" w:rsidRDefault="002020BC" w:rsidP="002020BC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Farr West City</w:t>
      </w:r>
    </w:p>
    <w:p w:rsidR="00E72A38" w:rsidRDefault="00E72A38" w:rsidP="00E72A38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Chris Crockett</w:t>
      </w:r>
    </w:p>
    <w:p w:rsidR="00820B4A" w:rsidRDefault="00820B4A" w:rsidP="00820B4A">
      <w:pPr>
        <w:spacing w:after="0"/>
        <w:rPr>
          <w:rFonts w:ascii="Century Gothic" w:hAnsi="Century Gothic"/>
        </w:rPr>
      </w:pPr>
    </w:p>
    <w:p w:rsidR="00820B4A" w:rsidRDefault="00820B4A" w:rsidP="00820B4A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Hogan &amp; Associates Construction, Inc. where the basis of payment is the Cost of the Work </w:t>
      </w:r>
      <w:proofErr w:type="gramStart"/>
      <w:r>
        <w:rPr>
          <w:rFonts w:ascii="Century Gothic" w:hAnsi="Century Gothic"/>
        </w:rPr>
        <w:t>Plus</w:t>
      </w:r>
      <w:proofErr w:type="gramEnd"/>
      <w:r>
        <w:rPr>
          <w:rFonts w:ascii="Century Gothic" w:hAnsi="Century Gothic"/>
        </w:rPr>
        <w:t xml:space="preserve"> a Fee with a Guaranteed Maximum Price.</w:t>
      </w:r>
    </w:p>
    <w:p w:rsidR="00820B4A" w:rsidRPr="00820B4A" w:rsidRDefault="00820B4A" w:rsidP="00820B4A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Kassi Bybee</w:t>
      </w:r>
    </w:p>
    <w:p w:rsidR="00E621EB" w:rsidRPr="00013369" w:rsidRDefault="00E621EB" w:rsidP="00E621EB">
      <w:pPr>
        <w:pStyle w:val="ListParagraph"/>
        <w:spacing w:after="0"/>
        <w:ind w:left="1440"/>
        <w:rPr>
          <w:rFonts w:ascii="Century Gothic" w:hAnsi="Century Gothic"/>
        </w:rPr>
      </w:pPr>
    </w:p>
    <w:p w:rsidR="0026516C" w:rsidRPr="0026516C" w:rsidRDefault="0026516C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26516C">
        <w:rPr>
          <w:rFonts w:ascii="Century Gothic" w:hAnsi="Century Gothic" w:cstheme="majorHAnsi"/>
          <w:b/>
          <w:u w:val="single"/>
        </w:rPr>
        <w:t>Public Hearing-</w:t>
      </w:r>
    </w:p>
    <w:p w:rsidR="0026516C" w:rsidRDefault="0026516C" w:rsidP="0026516C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26516C" w:rsidRPr="0026516C" w:rsidRDefault="0026516C" w:rsidP="0026516C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 w:rsidRPr="0026516C">
        <w:rPr>
          <w:rFonts w:ascii="Century Gothic" w:hAnsi="Century Gothic" w:cstheme="majorHAnsi"/>
        </w:rPr>
        <w:t>Request for a motion to adjourn public meeting and convene public hearing.</w:t>
      </w:r>
    </w:p>
    <w:p w:rsidR="0026516C" w:rsidRPr="0026516C" w:rsidRDefault="0026516C" w:rsidP="0026516C">
      <w:pPr>
        <w:spacing w:after="0"/>
        <w:ind w:hanging="720"/>
        <w:rPr>
          <w:rFonts w:ascii="Century Gothic" w:hAnsi="Century Gothic" w:cstheme="majorHAnsi"/>
        </w:rPr>
      </w:pPr>
    </w:p>
    <w:p w:rsidR="00263DAE" w:rsidRPr="005E7C8F" w:rsidRDefault="0026516C" w:rsidP="00263DAE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 w:rsidRPr="0026516C">
        <w:rPr>
          <w:rFonts w:ascii="Century Gothic" w:hAnsi="Century Gothic" w:cstheme="majorHAnsi"/>
        </w:rPr>
        <w:t>Public hearing</w:t>
      </w:r>
      <w:r>
        <w:rPr>
          <w:rFonts w:ascii="Century Gothic" w:hAnsi="Century Gothic" w:cstheme="majorHAnsi"/>
        </w:rPr>
        <w:t xml:space="preserve"> </w:t>
      </w:r>
      <w:r w:rsidR="00263DAE" w:rsidRPr="00263DAE">
        <w:rPr>
          <w:rFonts w:ascii="Century Gothic" w:hAnsi="Century Gothic"/>
        </w:rPr>
        <w:t>to consider a county initiated ordinance amendment to implement water-wise landscaping regulations that align with the Weber Basin Water Conservancy District and State of Utah turf removal incentives</w:t>
      </w:r>
      <w:r w:rsidR="005E7C8F">
        <w:rPr>
          <w:rFonts w:ascii="Century Gothic" w:hAnsi="Century Gothic"/>
        </w:rPr>
        <w:t>,</w:t>
      </w:r>
      <w:r w:rsidR="005E7C8F" w:rsidRPr="005E7C8F">
        <w:rPr>
          <w:rFonts w:ascii="Century Gothic" w:hAnsi="Century Gothic"/>
        </w:rPr>
        <w:t xml:space="preserve"> ZTA 2023-04</w:t>
      </w:r>
      <w:r w:rsidR="005E7C8F">
        <w:rPr>
          <w:rFonts w:ascii="Century Gothic" w:hAnsi="Century Gothic"/>
        </w:rPr>
        <w:t>.</w:t>
      </w:r>
    </w:p>
    <w:p w:rsidR="0026516C" w:rsidRDefault="005E7C8F" w:rsidP="0026516C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Steve Burton</w:t>
      </w:r>
    </w:p>
    <w:p w:rsidR="0026516C" w:rsidRDefault="0026516C" w:rsidP="0026516C">
      <w:pPr>
        <w:spacing w:after="0"/>
        <w:ind w:left="1440"/>
        <w:rPr>
          <w:rFonts w:ascii="Century Gothic" w:hAnsi="Century Gothic" w:cstheme="majorHAnsi"/>
        </w:rPr>
      </w:pPr>
    </w:p>
    <w:p w:rsidR="0026516C" w:rsidRP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Public Comments </w:t>
      </w:r>
      <w:r w:rsidRPr="004F4B70">
        <w:rPr>
          <w:rFonts w:ascii="Century Gothic" w:hAnsi="Century Gothic" w:cstheme="majorHAnsi"/>
          <w:i/>
        </w:rPr>
        <w:t>(Please limit comments to 3 minutes)-</w:t>
      </w:r>
    </w:p>
    <w:p w:rsidR="0026516C" w:rsidRDefault="0026516C" w:rsidP="0026516C">
      <w:pPr>
        <w:spacing w:after="0"/>
        <w:ind w:left="1440"/>
        <w:rPr>
          <w:rFonts w:ascii="Century Gothic" w:hAnsi="Century Gothic" w:cstheme="majorHAnsi"/>
        </w:rPr>
      </w:pPr>
    </w:p>
    <w:p w:rsid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 motion to adjourn public hearing and reconvene public meeting.</w:t>
      </w:r>
    </w:p>
    <w:p w:rsidR="004F4B70" w:rsidRPr="004F4B70" w:rsidRDefault="004F4B70" w:rsidP="004F4B70">
      <w:pPr>
        <w:pStyle w:val="ListParagraph"/>
        <w:rPr>
          <w:rFonts w:ascii="Century Gothic" w:hAnsi="Century Gothic" w:cstheme="majorHAnsi"/>
        </w:rPr>
      </w:pPr>
    </w:p>
    <w:p w:rsid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Action on public hearing-</w:t>
      </w:r>
    </w:p>
    <w:p w:rsidR="004F4B70" w:rsidRDefault="004F4B70" w:rsidP="004F4B70">
      <w:pPr>
        <w:spacing w:after="0"/>
        <w:rPr>
          <w:rFonts w:ascii="Century Gothic" w:hAnsi="Century Gothic" w:cstheme="majorHAnsi"/>
        </w:rPr>
      </w:pPr>
    </w:p>
    <w:p w:rsidR="004F4B70" w:rsidRPr="004F4B70" w:rsidRDefault="004F4B70" w:rsidP="006E1178">
      <w:pPr>
        <w:pStyle w:val="ListParagraph"/>
        <w:spacing w:after="0"/>
        <w:ind w:left="1800"/>
        <w:rPr>
          <w:rFonts w:ascii="Century Gothic" w:hAnsi="Century Gothic" w:cstheme="majorHAnsi"/>
        </w:rPr>
      </w:pPr>
      <w:r w:rsidRPr="004F4B70">
        <w:rPr>
          <w:rFonts w:ascii="Century Gothic" w:hAnsi="Century Gothic" w:cstheme="majorHAnsi"/>
        </w:rPr>
        <w:t xml:space="preserve">H2- </w:t>
      </w:r>
      <w:r w:rsidR="00A14B97">
        <w:rPr>
          <w:rFonts w:ascii="Century Gothic" w:hAnsi="Century Gothic" w:cstheme="majorHAnsi"/>
        </w:rPr>
        <w:t xml:space="preserve">Request for approval of </w:t>
      </w:r>
      <w:r w:rsidR="00A14B97" w:rsidRPr="00263DAE">
        <w:rPr>
          <w:rFonts w:ascii="Century Gothic" w:hAnsi="Century Gothic"/>
        </w:rPr>
        <w:t>a county initiated ordinance amendment to implement water-wise landscaping regulations that align with the Weber Basin Water Conservancy District and State of Utah turf removal incentives</w:t>
      </w:r>
      <w:r w:rsidR="00A14B97">
        <w:rPr>
          <w:rFonts w:ascii="Century Gothic" w:hAnsi="Century Gothic"/>
        </w:rPr>
        <w:t>,</w:t>
      </w:r>
      <w:r w:rsidR="00A14B97" w:rsidRPr="005E7C8F">
        <w:rPr>
          <w:rFonts w:ascii="Century Gothic" w:hAnsi="Century Gothic"/>
        </w:rPr>
        <w:t xml:space="preserve"> ZTA 2023-04</w:t>
      </w:r>
      <w:r w:rsidR="00A14B97">
        <w:rPr>
          <w:rFonts w:ascii="Century Gothic" w:hAnsi="Century Gothic"/>
        </w:rPr>
        <w:t>.</w:t>
      </w:r>
    </w:p>
    <w:p w:rsidR="004F4B70" w:rsidRPr="004F4B70" w:rsidRDefault="004F4B70" w:rsidP="004F4B70">
      <w:pPr>
        <w:pStyle w:val="ListParagraph"/>
        <w:spacing w:after="0"/>
        <w:ind w:left="1440"/>
        <w:rPr>
          <w:rFonts w:ascii="Century Gothic" w:hAnsi="Century Gothic" w:cstheme="majorHAnsi"/>
        </w:rPr>
      </w:pPr>
    </w:p>
    <w:p w:rsidR="004A6F2C" w:rsidRDefault="00690483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A820BE">
        <w:rPr>
          <w:rFonts w:ascii="Century Gothic" w:hAnsi="Century Gothic" w:cstheme="majorHAnsi"/>
          <w:b/>
          <w:u w:val="single"/>
        </w:rPr>
        <w:t>Commissioner Comments</w:t>
      </w:r>
      <w:r w:rsidRPr="00A820BE">
        <w:rPr>
          <w:rFonts w:ascii="Century Gothic" w:hAnsi="Century Gothic" w:cstheme="majorHAnsi"/>
          <w:b/>
        </w:rPr>
        <w:t>-</w:t>
      </w:r>
      <w:r w:rsidR="006D765B" w:rsidRPr="00A820BE">
        <w:rPr>
          <w:rFonts w:ascii="Century Gothic" w:hAnsi="Century Gothic" w:cstheme="majorHAnsi"/>
          <w:b/>
        </w:rPr>
        <w:t xml:space="preserve"> </w:t>
      </w:r>
    </w:p>
    <w:p w:rsidR="004A6F2C" w:rsidRDefault="004A6F2C" w:rsidP="004A6F2C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4068B0" w:rsidRPr="004A6F2C" w:rsidRDefault="004F4B70" w:rsidP="004A6F2C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B1709E">
        <w:rPr>
          <w:rFonts w:ascii="Century Gothic" w:hAnsi="Century Gothic" w:cstheme="majorHAnsi"/>
        </w:rPr>
        <w:t>Assistant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263DAE">
        <w:rPr>
          <w:rFonts w:ascii="Century Gothic" w:hAnsi="Century Gothic" w:cstheme="majorHAnsi"/>
        </w:rPr>
        <w:t>2</w:t>
      </w:r>
      <w:r w:rsidR="002032D1">
        <w:rPr>
          <w:rFonts w:ascii="Century Gothic" w:hAnsi="Century Gothic" w:cstheme="majorHAnsi"/>
        </w:rPr>
        <w:t>5</w:t>
      </w:r>
      <w:r w:rsidR="002032D1" w:rsidRPr="002032D1">
        <w:rPr>
          <w:rFonts w:ascii="Century Gothic" w:hAnsi="Century Gothic" w:cstheme="majorHAnsi"/>
          <w:vertAlign w:val="superscript"/>
        </w:rPr>
        <w:t>th</w:t>
      </w:r>
      <w:r w:rsidR="002032D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3F5DCE">
        <w:rPr>
          <w:rFonts w:ascii="Century Gothic" w:hAnsi="Century Gothic" w:cstheme="majorHAnsi"/>
        </w:rPr>
        <w:t>September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B1709E">
        <w:rPr>
          <w:rFonts w:ascii="Century Gothic" w:hAnsi="Century Gothic" w:cstheme="majorHAnsi"/>
        </w:rPr>
        <w:t>Stacy Skeen</w:t>
      </w:r>
      <w:r w:rsidR="00220857">
        <w:rPr>
          <w:rFonts w:ascii="Century Gothic" w:hAnsi="Century Gothic" w:cstheme="majorHAnsi"/>
        </w:rPr>
        <w:t xml:space="preserve">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7"/>
  </w:num>
  <w:num w:numId="6">
    <w:abstractNumId w:val="17"/>
  </w:num>
  <w:num w:numId="7">
    <w:abstractNumId w:val="16"/>
  </w:num>
  <w:num w:numId="8">
    <w:abstractNumId w:val="6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40"/>
  </w:num>
  <w:num w:numId="17">
    <w:abstractNumId w:val="15"/>
  </w:num>
  <w:num w:numId="18">
    <w:abstractNumId w:val="2"/>
  </w:num>
  <w:num w:numId="19">
    <w:abstractNumId w:val="36"/>
  </w:num>
  <w:num w:numId="20">
    <w:abstractNumId w:val="30"/>
  </w:num>
  <w:num w:numId="21">
    <w:abstractNumId w:val="22"/>
  </w:num>
  <w:num w:numId="22">
    <w:abstractNumId w:val="21"/>
  </w:num>
  <w:num w:numId="23">
    <w:abstractNumId w:val="41"/>
  </w:num>
  <w:num w:numId="24">
    <w:abstractNumId w:val="33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39"/>
  </w:num>
  <w:num w:numId="32">
    <w:abstractNumId w:val="31"/>
  </w:num>
  <w:num w:numId="33">
    <w:abstractNumId w:val="34"/>
  </w:num>
  <w:num w:numId="34">
    <w:abstractNumId w:val="4"/>
  </w:num>
  <w:num w:numId="35">
    <w:abstractNumId w:val="9"/>
  </w:num>
  <w:num w:numId="36">
    <w:abstractNumId w:val="29"/>
  </w:num>
  <w:num w:numId="37">
    <w:abstractNumId w:val="0"/>
  </w:num>
  <w:num w:numId="38">
    <w:abstractNumId w:val="14"/>
  </w:num>
  <w:num w:numId="39">
    <w:abstractNumId w:val="10"/>
  </w:num>
  <w:num w:numId="40">
    <w:abstractNumId w:val="25"/>
  </w:num>
  <w:num w:numId="41">
    <w:abstractNumId w:val="38"/>
  </w:num>
  <w:num w:numId="42">
    <w:abstractNumId w:val="18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2D1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0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4CA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A333-85E6-42FD-BF51-FD2C191D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3</cp:revision>
  <cp:lastPrinted>2023-09-15T20:37:00Z</cp:lastPrinted>
  <dcterms:created xsi:type="dcterms:W3CDTF">2023-09-25T15:11:00Z</dcterms:created>
  <dcterms:modified xsi:type="dcterms:W3CDTF">2023-09-25T15:17:00Z</dcterms:modified>
</cp:coreProperties>
</file>